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DC91" w14:textId="627C2A42" w:rsidR="00AB0ABB" w:rsidRPr="00BF4136" w:rsidRDefault="00865C14" w:rsidP="00BF4136">
      <w:pPr>
        <w:ind w:left="720" w:hanging="360"/>
        <w:jc w:val="center"/>
        <w:rPr>
          <w:rFonts w:ascii="Times New Roman" w:eastAsia="Times New Roman" w:hAnsi="Times New Roman" w:cs="Times New Roman"/>
          <w:color w:val="1F497D"/>
          <w:sz w:val="44"/>
          <w:szCs w:val="44"/>
        </w:rPr>
      </w:pPr>
      <w:r>
        <w:rPr>
          <w:rFonts w:ascii="Times New Roman" w:eastAsia="Times New Roman" w:hAnsi="Times New Roman" w:cs="Times New Roman"/>
          <w:color w:val="1F497D"/>
          <w:sz w:val="44"/>
          <w:szCs w:val="44"/>
        </w:rPr>
        <w:t>ARP</w:t>
      </w:r>
      <w:r w:rsidR="00543E3F" w:rsidRPr="00BF4136">
        <w:rPr>
          <w:rFonts w:ascii="Times New Roman" w:eastAsia="Times New Roman" w:hAnsi="Times New Roman" w:cs="Times New Roman"/>
          <w:color w:val="1F497D"/>
          <w:sz w:val="44"/>
          <w:szCs w:val="44"/>
        </w:rPr>
        <w:t xml:space="preserve"> Emergency Grant Reporting</w:t>
      </w:r>
    </w:p>
    <w:p w14:paraId="0815D942" w14:textId="77777777" w:rsidR="00AB0ABB" w:rsidRDefault="00AB0ABB" w:rsidP="00720B73">
      <w:pPr>
        <w:ind w:left="720" w:hanging="360"/>
      </w:pPr>
    </w:p>
    <w:p w14:paraId="5B7AC1B9" w14:textId="0E7E667D" w:rsidR="00720B73" w:rsidRPr="00AB0ABB" w:rsidRDefault="00E77F5C" w:rsidP="00AB0ABB">
      <w:pPr>
        <w:pStyle w:val="ListParagraph"/>
        <w:numPr>
          <w:ilvl w:val="0"/>
          <w:numId w:val="1"/>
        </w:numPr>
        <w:rPr>
          <w:rFonts w:ascii="Times New Roman" w:eastAsia="Times New Roman" w:hAnsi="Times New Roman" w:cs="Times New Roman"/>
          <w:color w:val="1F497D"/>
          <w:sz w:val="28"/>
          <w:szCs w:val="28"/>
        </w:rPr>
      </w:pPr>
      <w:r w:rsidRPr="00AB0ABB">
        <w:rPr>
          <w:rFonts w:ascii="Times New Roman" w:eastAsia="Times New Roman" w:hAnsi="Times New Roman" w:cs="Times New Roman"/>
          <w:color w:val="1F497D"/>
          <w:sz w:val="28"/>
          <w:szCs w:val="28"/>
        </w:rPr>
        <w:t xml:space="preserve">South Plains College acknowledges signing and returning to the Department of Education, </w:t>
      </w:r>
      <w:r w:rsidR="00720B73" w:rsidRPr="00AB0ABB">
        <w:rPr>
          <w:rFonts w:ascii="Times New Roman" w:eastAsia="Times New Roman" w:hAnsi="Times New Roman" w:cs="Times New Roman"/>
          <w:color w:val="1F497D"/>
          <w:sz w:val="28"/>
          <w:szCs w:val="28"/>
        </w:rPr>
        <w:t xml:space="preserve">the Certification and Agreement and the assurance that the institution has used the applicable amount of funds designated under </w:t>
      </w:r>
      <w:r w:rsidR="006B74A1">
        <w:rPr>
          <w:rFonts w:ascii="Times New Roman" w:eastAsia="Times New Roman" w:hAnsi="Times New Roman" w:cs="Times New Roman"/>
          <w:color w:val="1F497D"/>
          <w:sz w:val="28"/>
          <w:szCs w:val="28"/>
        </w:rPr>
        <w:t>the ARP</w:t>
      </w:r>
      <w:r w:rsidR="00720B73" w:rsidRPr="00AB0ABB">
        <w:rPr>
          <w:rFonts w:ascii="Times New Roman" w:eastAsia="Times New Roman" w:hAnsi="Times New Roman" w:cs="Times New Roman"/>
          <w:color w:val="1F497D"/>
          <w:sz w:val="28"/>
          <w:szCs w:val="28"/>
        </w:rPr>
        <w:t xml:space="preserve"> (a)(1) and (a)(4) programs to provide Emergency Financial Aid Grants to Students.</w:t>
      </w:r>
      <w:r w:rsidR="00BF4136">
        <w:rPr>
          <w:rFonts w:ascii="Times New Roman" w:eastAsia="Times New Roman" w:hAnsi="Times New Roman" w:cs="Times New Roman"/>
          <w:color w:val="1F497D"/>
          <w:sz w:val="28"/>
          <w:szCs w:val="28"/>
        </w:rPr>
        <w:t xml:space="preserve">  </w:t>
      </w:r>
    </w:p>
    <w:p w14:paraId="2265580F" w14:textId="77777777" w:rsidR="00E77F5C" w:rsidRPr="00720B73" w:rsidRDefault="00E77F5C" w:rsidP="00E77F5C">
      <w:pPr>
        <w:pStyle w:val="ListParagraph"/>
        <w:rPr>
          <w:rFonts w:ascii="Times New Roman" w:eastAsia="Times New Roman" w:hAnsi="Times New Roman" w:cs="Times New Roman"/>
          <w:color w:val="1F497D"/>
          <w:sz w:val="28"/>
          <w:szCs w:val="28"/>
        </w:rPr>
      </w:pPr>
    </w:p>
    <w:p w14:paraId="3D6CEF77" w14:textId="6BD60982" w:rsidR="00720B73"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 xml:space="preserve">The total amount of funds that </w:t>
      </w:r>
      <w:r w:rsidR="00E77F5C">
        <w:rPr>
          <w:rFonts w:ascii="Times New Roman" w:eastAsia="Times New Roman" w:hAnsi="Times New Roman" w:cs="Times New Roman"/>
          <w:color w:val="1F497D"/>
          <w:sz w:val="28"/>
          <w:szCs w:val="28"/>
        </w:rPr>
        <w:t>South Plains College</w:t>
      </w:r>
      <w:r w:rsidRPr="00E77F5C">
        <w:rPr>
          <w:rFonts w:ascii="Times New Roman" w:eastAsia="Times New Roman" w:hAnsi="Times New Roman" w:cs="Times New Roman"/>
          <w:color w:val="1F497D"/>
          <w:sz w:val="28"/>
          <w:szCs w:val="28"/>
        </w:rPr>
        <w:t xml:space="preserve"> has received from the Department pursuant to the institution’s Certification and Agreement for Emergency Financial Aid Grants to Students under </w:t>
      </w:r>
      <w:r w:rsidR="006B74A1">
        <w:rPr>
          <w:rFonts w:ascii="Times New Roman" w:eastAsia="Times New Roman" w:hAnsi="Times New Roman" w:cs="Times New Roman"/>
          <w:color w:val="1F497D"/>
          <w:sz w:val="28"/>
          <w:szCs w:val="28"/>
        </w:rPr>
        <w:t>the ARP</w:t>
      </w:r>
      <w:r w:rsidRPr="00E77F5C">
        <w:rPr>
          <w:rFonts w:ascii="Times New Roman" w:eastAsia="Times New Roman" w:hAnsi="Times New Roman" w:cs="Times New Roman"/>
          <w:color w:val="1F497D"/>
          <w:sz w:val="28"/>
          <w:szCs w:val="28"/>
        </w:rPr>
        <w:t xml:space="preserve"> (a)(1) and (a)(4) program</w:t>
      </w:r>
      <w:r w:rsidR="00335559">
        <w:rPr>
          <w:rFonts w:ascii="Times New Roman" w:eastAsia="Times New Roman" w:hAnsi="Times New Roman" w:cs="Times New Roman"/>
          <w:color w:val="1F497D"/>
          <w:sz w:val="28"/>
          <w:szCs w:val="28"/>
        </w:rPr>
        <w:t xml:space="preserve"> is </w:t>
      </w:r>
      <w:r w:rsidR="007E508D">
        <w:rPr>
          <w:rFonts w:ascii="Times New Roman" w:eastAsia="Times New Roman" w:hAnsi="Times New Roman" w:cs="Times New Roman"/>
          <w:color w:val="1F497D"/>
          <w:sz w:val="28"/>
          <w:szCs w:val="28"/>
        </w:rPr>
        <w:t>$</w:t>
      </w:r>
      <w:r w:rsidR="00943BEF">
        <w:rPr>
          <w:rFonts w:ascii="Times New Roman" w:eastAsia="Times New Roman" w:hAnsi="Times New Roman" w:cs="Times New Roman"/>
          <w:color w:val="1F497D"/>
          <w:sz w:val="28"/>
          <w:szCs w:val="28"/>
        </w:rPr>
        <w:t>9,175,072</w:t>
      </w:r>
      <w:r w:rsidR="007E508D">
        <w:rPr>
          <w:rFonts w:ascii="Times New Roman" w:eastAsia="Times New Roman" w:hAnsi="Times New Roman" w:cs="Times New Roman"/>
          <w:color w:val="1F497D"/>
          <w:sz w:val="28"/>
          <w:szCs w:val="28"/>
        </w:rPr>
        <w:t>.</w:t>
      </w:r>
    </w:p>
    <w:p w14:paraId="33A31ECD" w14:textId="77777777" w:rsidR="00E77F5C" w:rsidRPr="00E77F5C" w:rsidRDefault="00E77F5C" w:rsidP="00E77F5C">
      <w:pPr>
        <w:rPr>
          <w:rFonts w:ascii="Times New Roman" w:eastAsia="Times New Roman" w:hAnsi="Times New Roman" w:cs="Times New Roman"/>
          <w:color w:val="1F497D"/>
          <w:sz w:val="28"/>
          <w:szCs w:val="28"/>
        </w:rPr>
      </w:pPr>
    </w:p>
    <w:p w14:paraId="5CF41E14" w14:textId="29C2287A" w:rsidR="00720B73" w:rsidRDefault="00E771A5"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 xml:space="preserve">As of </w:t>
      </w:r>
      <w:r w:rsidR="00943BEF">
        <w:rPr>
          <w:rFonts w:ascii="Times New Roman" w:eastAsia="Times New Roman" w:hAnsi="Times New Roman" w:cs="Times New Roman"/>
          <w:color w:val="1F497D"/>
          <w:sz w:val="28"/>
          <w:szCs w:val="28"/>
        </w:rPr>
        <w:t>June 17</w:t>
      </w:r>
      <w:r>
        <w:rPr>
          <w:rFonts w:ascii="Times New Roman" w:eastAsia="Times New Roman" w:hAnsi="Times New Roman" w:cs="Times New Roman"/>
          <w:color w:val="1F497D"/>
          <w:sz w:val="28"/>
          <w:szCs w:val="28"/>
        </w:rPr>
        <w:t>, 2021 (30-days after receipt) t</w:t>
      </w:r>
      <w:r w:rsidR="00720B73" w:rsidRPr="00E77F5C">
        <w:rPr>
          <w:rFonts w:ascii="Times New Roman" w:eastAsia="Times New Roman" w:hAnsi="Times New Roman" w:cs="Times New Roman"/>
          <w:color w:val="1F497D"/>
          <w:sz w:val="28"/>
          <w:szCs w:val="28"/>
        </w:rPr>
        <w:t xml:space="preserve">he total amount of Emergency Financial Aid Grants distributed to students under </w:t>
      </w:r>
      <w:r w:rsidR="006B74A1">
        <w:rPr>
          <w:rFonts w:ascii="Times New Roman" w:eastAsia="Times New Roman" w:hAnsi="Times New Roman" w:cs="Times New Roman"/>
          <w:color w:val="1F497D"/>
          <w:sz w:val="28"/>
          <w:szCs w:val="28"/>
        </w:rPr>
        <w:t>the ARP</w:t>
      </w:r>
      <w:r w:rsidR="00720B73" w:rsidRPr="00E77F5C">
        <w:rPr>
          <w:rFonts w:ascii="Times New Roman" w:eastAsia="Times New Roman" w:hAnsi="Times New Roman" w:cs="Times New Roman"/>
          <w:color w:val="1F497D"/>
          <w:sz w:val="28"/>
          <w:szCs w:val="28"/>
        </w:rPr>
        <w:t xml:space="preserve"> (a)(1) and (a)(4) program </w:t>
      </w:r>
      <w:r w:rsidR="00B10974">
        <w:rPr>
          <w:rFonts w:ascii="Times New Roman" w:eastAsia="Times New Roman" w:hAnsi="Times New Roman" w:cs="Times New Roman"/>
          <w:color w:val="1F497D"/>
          <w:sz w:val="28"/>
          <w:szCs w:val="28"/>
        </w:rPr>
        <w:t>is $</w:t>
      </w:r>
      <w:r w:rsidR="00943BEF">
        <w:rPr>
          <w:rFonts w:ascii="Times New Roman" w:eastAsia="Times New Roman" w:hAnsi="Times New Roman" w:cs="Times New Roman"/>
          <w:color w:val="1F497D"/>
          <w:sz w:val="28"/>
          <w:szCs w:val="28"/>
        </w:rPr>
        <w:t>0</w:t>
      </w:r>
      <w:r w:rsidR="008775DC">
        <w:rPr>
          <w:rFonts w:ascii="Times New Roman" w:eastAsia="Times New Roman" w:hAnsi="Times New Roman" w:cs="Times New Roman"/>
          <w:color w:val="1F497D"/>
          <w:sz w:val="28"/>
          <w:szCs w:val="28"/>
        </w:rPr>
        <w:t>.</w:t>
      </w:r>
    </w:p>
    <w:p w14:paraId="6A53740C" w14:textId="63BCA9EA" w:rsidR="00E77F5C" w:rsidRPr="00E77F5C" w:rsidRDefault="00E77F5C" w:rsidP="00E77F5C">
      <w:pPr>
        <w:rPr>
          <w:rFonts w:ascii="Times New Roman" w:eastAsia="Times New Roman" w:hAnsi="Times New Roman" w:cs="Times New Roman"/>
          <w:color w:val="1F497D"/>
          <w:sz w:val="28"/>
          <w:szCs w:val="28"/>
        </w:rPr>
      </w:pPr>
    </w:p>
    <w:p w14:paraId="7CEEC8BA" w14:textId="0CA1617E" w:rsidR="00720B73"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 xml:space="preserve">The estimated total number of students at </w:t>
      </w:r>
      <w:r w:rsidR="00274F54">
        <w:rPr>
          <w:rFonts w:ascii="Times New Roman" w:eastAsia="Times New Roman" w:hAnsi="Times New Roman" w:cs="Times New Roman"/>
          <w:color w:val="1F497D"/>
          <w:sz w:val="28"/>
          <w:szCs w:val="28"/>
        </w:rPr>
        <w:t>South Plains College</w:t>
      </w:r>
      <w:r w:rsidRPr="00E77F5C">
        <w:rPr>
          <w:rFonts w:ascii="Times New Roman" w:eastAsia="Times New Roman" w:hAnsi="Times New Roman" w:cs="Times New Roman"/>
          <w:color w:val="1F497D"/>
          <w:sz w:val="28"/>
          <w:szCs w:val="28"/>
        </w:rPr>
        <w:t xml:space="preserve"> that are eligible to receive Emergency Financial Aid Grants to Students under </w:t>
      </w:r>
      <w:r w:rsidR="006B74A1">
        <w:rPr>
          <w:rFonts w:ascii="Times New Roman" w:eastAsia="Times New Roman" w:hAnsi="Times New Roman" w:cs="Times New Roman"/>
          <w:color w:val="1F497D"/>
          <w:sz w:val="28"/>
          <w:szCs w:val="28"/>
        </w:rPr>
        <w:t>the ARP</w:t>
      </w:r>
      <w:r w:rsidRPr="00E77F5C">
        <w:rPr>
          <w:rFonts w:ascii="Times New Roman" w:eastAsia="Times New Roman" w:hAnsi="Times New Roman" w:cs="Times New Roman"/>
          <w:color w:val="1F497D"/>
          <w:sz w:val="28"/>
          <w:szCs w:val="28"/>
        </w:rPr>
        <w:t xml:space="preserve"> (a)(1) and (a)(4) program</w:t>
      </w:r>
      <w:r w:rsidR="00274F54">
        <w:rPr>
          <w:rFonts w:ascii="Times New Roman" w:eastAsia="Times New Roman" w:hAnsi="Times New Roman" w:cs="Times New Roman"/>
          <w:color w:val="1F497D"/>
          <w:sz w:val="28"/>
          <w:szCs w:val="28"/>
        </w:rPr>
        <w:t xml:space="preserve"> is 6000.</w:t>
      </w:r>
    </w:p>
    <w:p w14:paraId="0F61B4F3" w14:textId="77777777" w:rsidR="00E77F5C" w:rsidRPr="00E77F5C" w:rsidRDefault="00E77F5C" w:rsidP="00E77F5C">
      <w:pPr>
        <w:rPr>
          <w:rFonts w:ascii="Times New Roman" w:eastAsia="Times New Roman" w:hAnsi="Times New Roman" w:cs="Times New Roman"/>
          <w:color w:val="1F497D"/>
          <w:sz w:val="28"/>
          <w:szCs w:val="28"/>
        </w:rPr>
      </w:pPr>
    </w:p>
    <w:p w14:paraId="7F5D165B" w14:textId="1008906C" w:rsidR="00720B73" w:rsidRDefault="007A34C9"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 xml:space="preserve">As of </w:t>
      </w:r>
      <w:r w:rsidR="00943BEF">
        <w:rPr>
          <w:rFonts w:ascii="Times New Roman" w:eastAsia="Times New Roman" w:hAnsi="Times New Roman" w:cs="Times New Roman"/>
          <w:color w:val="1F497D"/>
          <w:sz w:val="28"/>
          <w:szCs w:val="28"/>
        </w:rPr>
        <w:t>June 17, 2021</w:t>
      </w:r>
      <w:r>
        <w:rPr>
          <w:rFonts w:ascii="Times New Roman" w:eastAsia="Times New Roman" w:hAnsi="Times New Roman" w:cs="Times New Roman"/>
          <w:color w:val="1F497D"/>
          <w:sz w:val="28"/>
          <w:szCs w:val="28"/>
        </w:rPr>
        <w:t>, the total number of student</w:t>
      </w:r>
      <w:r w:rsidR="00335559">
        <w:rPr>
          <w:rFonts w:ascii="Times New Roman" w:eastAsia="Times New Roman" w:hAnsi="Times New Roman" w:cs="Times New Roman"/>
          <w:color w:val="1F497D"/>
          <w:sz w:val="28"/>
          <w:szCs w:val="28"/>
        </w:rPr>
        <w:t>s</w:t>
      </w:r>
      <w:r w:rsidR="00720B73" w:rsidRPr="00E77F5C">
        <w:rPr>
          <w:rFonts w:ascii="Times New Roman" w:eastAsia="Times New Roman" w:hAnsi="Times New Roman" w:cs="Times New Roman"/>
          <w:color w:val="1F497D"/>
          <w:sz w:val="28"/>
          <w:szCs w:val="28"/>
        </w:rPr>
        <w:t xml:space="preserve"> who have received an Emergency Financial Aid Grant to students under </w:t>
      </w:r>
      <w:r w:rsidR="006B74A1">
        <w:rPr>
          <w:rFonts w:ascii="Times New Roman" w:eastAsia="Times New Roman" w:hAnsi="Times New Roman" w:cs="Times New Roman"/>
          <w:color w:val="1F497D"/>
          <w:sz w:val="28"/>
          <w:szCs w:val="28"/>
        </w:rPr>
        <w:t>the ARP</w:t>
      </w:r>
      <w:r w:rsidR="00720B73" w:rsidRPr="00E77F5C">
        <w:rPr>
          <w:rFonts w:ascii="Times New Roman" w:eastAsia="Times New Roman" w:hAnsi="Times New Roman" w:cs="Times New Roman"/>
          <w:color w:val="1F497D"/>
          <w:sz w:val="28"/>
          <w:szCs w:val="28"/>
        </w:rPr>
        <w:t xml:space="preserve"> (a)(1) and (a)(4) program</w:t>
      </w:r>
      <w:r>
        <w:rPr>
          <w:rFonts w:ascii="Times New Roman" w:eastAsia="Times New Roman" w:hAnsi="Times New Roman" w:cs="Times New Roman"/>
          <w:color w:val="1F497D"/>
          <w:sz w:val="28"/>
          <w:szCs w:val="28"/>
        </w:rPr>
        <w:t xml:space="preserve"> is </w:t>
      </w:r>
      <w:r w:rsidR="006B74A1">
        <w:rPr>
          <w:rFonts w:ascii="Times New Roman" w:eastAsia="Times New Roman" w:hAnsi="Times New Roman" w:cs="Times New Roman"/>
          <w:color w:val="1F497D"/>
          <w:sz w:val="28"/>
          <w:szCs w:val="28"/>
        </w:rPr>
        <w:t>0</w:t>
      </w:r>
      <w:r w:rsidR="0039094A">
        <w:rPr>
          <w:rFonts w:ascii="Times New Roman" w:eastAsia="Times New Roman" w:hAnsi="Times New Roman" w:cs="Times New Roman"/>
          <w:color w:val="1F497D"/>
          <w:sz w:val="28"/>
          <w:szCs w:val="28"/>
        </w:rPr>
        <w:t>.</w:t>
      </w:r>
      <w:r w:rsidR="00720B73" w:rsidRPr="00E77F5C">
        <w:rPr>
          <w:rFonts w:ascii="Times New Roman" w:eastAsia="Times New Roman" w:hAnsi="Times New Roman" w:cs="Times New Roman"/>
          <w:color w:val="1F497D"/>
          <w:sz w:val="28"/>
          <w:szCs w:val="28"/>
        </w:rPr>
        <w:t xml:space="preserve"> </w:t>
      </w:r>
    </w:p>
    <w:p w14:paraId="26169C52" w14:textId="77777777" w:rsidR="00E77F5C" w:rsidRPr="00E77F5C" w:rsidRDefault="00E77F5C" w:rsidP="00E77F5C">
      <w:pPr>
        <w:rPr>
          <w:rFonts w:ascii="Times New Roman" w:eastAsia="Times New Roman" w:hAnsi="Times New Roman" w:cs="Times New Roman"/>
          <w:color w:val="1F497D"/>
          <w:sz w:val="28"/>
          <w:szCs w:val="28"/>
        </w:rPr>
      </w:pPr>
    </w:p>
    <w:p w14:paraId="5DBD396B" w14:textId="770AE332" w:rsidR="00E77F5C" w:rsidRDefault="00720B73" w:rsidP="00E77F5C">
      <w:pPr>
        <w:pStyle w:val="ListParagraph"/>
        <w:numPr>
          <w:ilvl w:val="0"/>
          <w:numId w:val="1"/>
        </w:numPr>
        <w:rPr>
          <w:rFonts w:ascii="Times New Roman" w:eastAsia="Times New Roman" w:hAnsi="Times New Roman" w:cs="Times New Roman"/>
          <w:color w:val="1F497D"/>
          <w:sz w:val="28"/>
          <w:szCs w:val="28"/>
        </w:rPr>
      </w:pPr>
      <w:r w:rsidRPr="00E77F5C">
        <w:rPr>
          <w:rFonts w:ascii="Times New Roman" w:eastAsia="Times New Roman" w:hAnsi="Times New Roman" w:cs="Times New Roman"/>
          <w:color w:val="1F497D"/>
          <w:sz w:val="28"/>
          <w:szCs w:val="28"/>
        </w:rPr>
        <w:t xml:space="preserve">The method(s) used by the institution to determine which students receive Emergency Financial Aid Grants and how much they would receive under </w:t>
      </w:r>
      <w:r w:rsidR="006B74A1">
        <w:rPr>
          <w:rFonts w:ascii="Times New Roman" w:eastAsia="Times New Roman" w:hAnsi="Times New Roman" w:cs="Times New Roman"/>
          <w:color w:val="1F497D"/>
          <w:sz w:val="28"/>
          <w:szCs w:val="28"/>
        </w:rPr>
        <w:t>the ARP</w:t>
      </w:r>
      <w:r w:rsidRPr="00E77F5C">
        <w:rPr>
          <w:rFonts w:ascii="Times New Roman" w:eastAsia="Times New Roman" w:hAnsi="Times New Roman" w:cs="Times New Roman"/>
          <w:color w:val="1F497D"/>
          <w:sz w:val="28"/>
          <w:szCs w:val="28"/>
        </w:rPr>
        <w:t xml:space="preserve"> (a)(1) and (a)(4) program</w:t>
      </w:r>
      <w:r w:rsidR="00A73FFB">
        <w:rPr>
          <w:rFonts w:ascii="Times New Roman" w:eastAsia="Times New Roman" w:hAnsi="Times New Roman" w:cs="Times New Roman"/>
          <w:color w:val="1F497D"/>
          <w:sz w:val="28"/>
          <w:szCs w:val="28"/>
        </w:rPr>
        <w:t xml:space="preserve"> is:</w:t>
      </w:r>
    </w:p>
    <w:p w14:paraId="50CA14F4" w14:textId="77777777" w:rsidR="00A73FFB" w:rsidRPr="00A73FFB" w:rsidRDefault="00A73FFB" w:rsidP="00A73FFB">
      <w:pPr>
        <w:pStyle w:val="ListParagraph"/>
        <w:rPr>
          <w:rFonts w:ascii="Times New Roman" w:eastAsia="Times New Roman" w:hAnsi="Times New Roman" w:cs="Times New Roman"/>
          <w:color w:val="1F497D"/>
          <w:sz w:val="28"/>
          <w:szCs w:val="28"/>
        </w:rPr>
      </w:pPr>
    </w:p>
    <w:p w14:paraId="2442926F" w14:textId="43410232" w:rsidR="00BE162A" w:rsidRPr="00BC7EC8" w:rsidRDefault="00BE162A" w:rsidP="00BC7EC8">
      <w:pPr>
        <w:pStyle w:val="ListParagraph"/>
        <w:numPr>
          <w:ilvl w:val="0"/>
          <w:numId w:val="2"/>
        </w:numPr>
        <w:spacing w:line="240" w:lineRule="auto"/>
        <w:rPr>
          <w:rFonts w:ascii="Times New Roman" w:eastAsia="Times New Roman" w:hAnsi="Times New Roman" w:cs="Times New Roman"/>
          <w:color w:val="1F497D"/>
          <w:sz w:val="28"/>
          <w:szCs w:val="28"/>
        </w:rPr>
      </w:pPr>
      <w:r w:rsidRPr="00BC7EC8">
        <w:rPr>
          <w:rFonts w:ascii="Times New Roman" w:eastAsia="Times New Roman" w:hAnsi="Times New Roman" w:cs="Times New Roman"/>
          <w:color w:val="1F497D"/>
          <w:sz w:val="28"/>
          <w:szCs w:val="28"/>
        </w:rPr>
        <w:t xml:space="preserve">South Plains College sends first communications to those students who have completed the FAFSA process for Title IV funds and are Pell </w:t>
      </w:r>
      <w:r w:rsidR="00107E2E">
        <w:rPr>
          <w:rFonts w:ascii="Times New Roman" w:eastAsia="Times New Roman" w:hAnsi="Times New Roman" w:cs="Times New Roman"/>
          <w:color w:val="1F497D"/>
          <w:sz w:val="28"/>
          <w:szCs w:val="28"/>
        </w:rPr>
        <w:t>G</w:t>
      </w:r>
      <w:r w:rsidRPr="00BC7EC8">
        <w:rPr>
          <w:rFonts w:ascii="Times New Roman" w:eastAsia="Times New Roman" w:hAnsi="Times New Roman" w:cs="Times New Roman"/>
          <w:color w:val="1F497D"/>
          <w:sz w:val="28"/>
          <w:szCs w:val="28"/>
        </w:rPr>
        <w:t>rant eligible.  After approximately one week of responses, we send an announcement to all students noting that funds are available.</w:t>
      </w:r>
    </w:p>
    <w:p w14:paraId="28F861D3" w14:textId="77777777" w:rsidR="00BE162A" w:rsidRPr="00BE162A" w:rsidRDefault="00BE162A" w:rsidP="00BE162A">
      <w:pPr>
        <w:spacing w:line="240" w:lineRule="auto"/>
        <w:rPr>
          <w:rFonts w:ascii="Times New Roman" w:eastAsia="Times New Roman" w:hAnsi="Times New Roman" w:cs="Times New Roman"/>
          <w:color w:val="1F497D"/>
          <w:sz w:val="28"/>
          <w:szCs w:val="28"/>
        </w:rPr>
      </w:pPr>
    </w:p>
    <w:p w14:paraId="5BCDA9A7" w14:textId="6DADE10F" w:rsidR="00BE162A" w:rsidRPr="00BC7EC8" w:rsidRDefault="00BE162A" w:rsidP="00BC7EC8">
      <w:pPr>
        <w:pStyle w:val="ListParagraph"/>
        <w:numPr>
          <w:ilvl w:val="0"/>
          <w:numId w:val="2"/>
        </w:numPr>
        <w:spacing w:line="240" w:lineRule="auto"/>
        <w:rPr>
          <w:rFonts w:ascii="Times New Roman" w:eastAsia="Times New Roman" w:hAnsi="Times New Roman" w:cs="Times New Roman"/>
          <w:color w:val="1F497D"/>
          <w:sz w:val="28"/>
          <w:szCs w:val="28"/>
        </w:rPr>
      </w:pPr>
      <w:r w:rsidRPr="00BC7EC8">
        <w:rPr>
          <w:rFonts w:ascii="Times New Roman" w:eastAsia="Times New Roman" w:hAnsi="Times New Roman" w:cs="Times New Roman"/>
          <w:color w:val="1F497D"/>
          <w:sz w:val="28"/>
          <w:szCs w:val="28"/>
        </w:rPr>
        <w:t xml:space="preserve">The College adopted a rubric rating for student needs.  All students who apply for </w:t>
      </w:r>
      <w:r w:rsidR="006B74A1">
        <w:rPr>
          <w:rFonts w:ascii="Times New Roman" w:eastAsia="Times New Roman" w:hAnsi="Times New Roman" w:cs="Times New Roman"/>
          <w:color w:val="1F497D"/>
          <w:sz w:val="28"/>
          <w:szCs w:val="28"/>
        </w:rPr>
        <w:t>the ARP</w:t>
      </w:r>
      <w:r w:rsidRPr="00BC7EC8">
        <w:rPr>
          <w:rFonts w:ascii="Times New Roman" w:eastAsia="Times New Roman" w:hAnsi="Times New Roman" w:cs="Times New Roman"/>
          <w:color w:val="1F497D"/>
          <w:sz w:val="28"/>
          <w:szCs w:val="28"/>
        </w:rPr>
        <w:t xml:space="preserve"> grants are asked to complete the online questionnaire and rank needs based on a scale ranging from 1 (I’m good) to 5 (I’m in </w:t>
      </w:r>
      <w:r w:rsidRPr="00BC7EC8">
        <w:rPr>
          <w:rFonts w:ascii="Times New Roman" w:eastAsia="Times New Roman" w:hAnsi="Times New Roman" w:cs="Times New Roman"/>
          <w:color w:val="1F497D"/>
          <w:sz w:val="28"/>
          <w:szCs w:val="28"/>
        </w:rPr>
        <w:lastRenderedPageBreak/>
        <w:t xml:space="preserve">crisis). Areas of interest include academic support, academic needs for technology and course materials, housing insecurity, utilities, food insecurity, childcare, transportation, healthcare, and mental health care. The student is also given an opportunity to supply documentation and to write a narrative on the need for funds and other resources they have tried to secure.  The questionnaire ensures that SPC is providing needed HEERF relief </w:t>
      </w:r>
      <w:r w:rsidR="000C52F7">
        <w:rPr>
          <w:rFonts w:ascii="Times New Roman" w:eastAsia="Times New Roman" w:hAnsi="Times New Roman" w:cs="Times New Roman"/>
          <w:color w:val="1F497D"/>
          <w:sz w:val="28"/>
          <w:szCs w:val="28"/>
        </w:rPr>
        <w:t xml:space="preserve">to students with need, </w:t>
      </w:r>
      <w:r w:rsidRPr="00BC7EC8">
        <w:rPr>
          <w:rFonts w:ascii="Times New Roman" w:eastAsia="Times New Roman" w:hAnsi="Times New Roman" w:cs="Times New Roman"/>
          <w:color w:val="1F497D"/>
          <w:sz w:val="28"/>
          <w:szCs w:val="28"/>
        </w:rPr>
        <w:t>as well as connecting the student to additional institutional and community resources.  Request</w:t>
      </w:r>
      <w:r w:rsidR="00CA3B6E">
        <w:rPr>
          <w:rFonts w:ascii="Times New Roman" w:eastAsia="Times New Roman" w:hAnsi="Times New Roman" w:cs="Times New Roman"/>
          <w:color w:val="1F497D"/>
          <w:sz w:val="28"/>
          <w:szCs w:val="28"/>
        </w:rPr>
        <w:t xml:space="preserve">ed </w:t>
      </w:r>
      <w:r w:rsidRPr="00BC7EC8">
        <w:rPr>
          <w:rFonts w:ascii="Times New Roman" w:eastAsia="Times New Roman" w:hAnsi="Times New Roman" w:cs="Times New Roman"/>
          <w:color w:val="1F497D"/>
          <w:sz w:val="28"/>
          <w:szCs w:val="28"/>
        </w:rPr>
        <w:t>data is maintained through the Maxient system.</w:t>
      </w:r>
    </w:p>
    <w:p w14:paraId="3F50B084" w14:textId="77777777" w:rsidR="00E77F5C" w:rsidRPr="000C52F7" w:rsidRDefault="00E77F5C" w:rsidP="000C52F7">
      <w:pPr>
        <w:rPr>
          <w:rFonts w:ascii="Times New Roman" w:eastAsia="Times New Roman" w:hAnsi="Times New Roman" w:cs="Times New Roman"/>
          <w:color w:val="1F497D"/>
          <w:sz w:val="28"/>
          <w:szCs w:val="28"/>
        </w:rPr>
      </w:pPr>
    </w:p>
    <w:p w14:paraId="7177CE8C" w14:textId="5D83ABD3" w:rsidR="00720B73" w:rsidRDefault="00597EFF" w:rsidP="00E77F5C">
      <w:pPr>
        <w:pStyle w:val="ListParagraph"/>
        <w:numPr>
          <w:ilvl w:val="0"/>
          <w:numId w:val="1"/>
        </w:numP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The</w:t>
      </w:r>
      <w:r w:rsidR="00720B73" w:rsidRPr="00E77F5C">
        <w:rPr>
          <w:rFonts w:ascii="Times New Roman" w:eastAsia="Times New Roman" w:hAnsi="Times New Roman" w:cs="Times New Roman"/>
          <w:color w:val="1F497D"/>
          <w:sz w:val="28"/>
          <w:szCs w:val="28"/>
        </w:rPr>
        <w:t xml:space="preserve"> instructions, directions, or guidance provided by </w:t>
      </w:r>
      <w:r w:rsidR="002B520B">
        <w:rPr>
          <w:rFonts w:ascii="Times New Roman" w:eastAsia="Times New Roman" w:hAnsi="Times New Roman" w:cs="Times New Roman"/>
          <w:color w:val="1F497D"/>
          <w:sz w:val="28"/>
          <w:szCs w:val="28"/>
        </w:rPr>
        <w:t>South Plains College</w:t>
      </w:r>
      <w:r w:rsidR="00720B73" w:rsidRPr="00E77F5C">
        <w:rPr>
          <w:rFonts w:ascii="Times New Roman" w:eastAsia="Times New Roman" w:hAnsi="Times New Roman" w:cs="Times New Roman"/>
          <w:color w:val="1F497D"/>
          <w:sz w:val="28"/>
          <w:szCs w:val="28"/>
        </w:rPr>
        <w:t xml:space="preserve"> to students concerning the Emergency Financial Aid Grants</w:t>
      </w:r>
      <w:r w:rsidR="002B520B">
        <w:rPr>
          <w:rFonts w:ascii="Times New Roman" w:eastAsia="Times New Roman" w:hAnsi="Times New Roman" w:cs="Times New Roman"/>
          <w:color w:val="1F497D"/>
          <w:sz w:val="28"/>
          <w:szCs w:val="28"/>
        </w:rPr>
        <w:t xml:space="preserve"> is located here:  </w:t>
      </w:r>
      <w:hyperlink r:id="rId5" w:history="1">
        <w:r w:rsidR="002B520B" w:rsidRPr="00D613CD">
          <w:rPr>
            <w:rStyle w:val="Hyperlink"/>
            <w:rFonts w:ascii="Times New Roman" w:eastAsia="Times New Roman" w:hAnsi="Times New Roman" w:cs="Times New Roman"/>
            <w:sz w:val="28"/>
            <w:szCs w:val="28"/>
          </w:rPr>
          <w:t>https://www.southplainscollege.edu/admission-aid/paying-for-school/financial-aid/</w:t>
        </w:r>
        <w:r w:rsidR="00865C14">
          <w:rPr>
            <w:rStyle w:val="Hyperlink"/>
            <w:rFonts w:ascii="Times New Roman" w:eastAsia="Times New Roman" w:hAnsi="Times New Roman" w:cs="Times New Roman"/>
            <w:sz w:val="28"/>
            <w:szCs w:val="28"/>
          </w:rPr>
          <w:t xml:space="preserve"> ARP</w:t>
        </w:r>
        <w:r w:rsidR="002B520B" w:rsidRPr="00D613CD">
          <w:rPr>
            <w:rStyle w:val="Hyperlink"/>
            <w:rFonts w:ascii="Times New Roman" w:eastAsia="Times New Roman" w:hAnsi="Times New Roman" w:cs="Times New Roman"/>
            <w:sz w:val="28"/>
            <w:szCs w:val="28"/>
          </w:rPr>
          <w:t>.php</w:t>
        </w:r>
      </w:hyperlink>
    </w:p>
    <w:p w14:paraId="7028872D" w14:textId="77777777" w:rsidR="002B520B" w:rsidRPr="00E77F5C" w:rsidRDefault="002B520B" w:rsidP="002B520B">
      <w:pPr>
        <w:pStyle w:val="ListParagraph"/>
        <w:rPr>
          <w:rFonts w:ascii="Times New Roman" w:eastAsia="Times New Roman" w:hAnsi="Times New Roman" w:cs="Times New Roman"/>
          <w:color w:val="1F497D"/>
          <w:sz w:val="28"/>
          <w:szCs w:val="28"/>
        </w:rPr>
      </w:pPr>
    </w:p>
    <w:sectPr w:rsidR="002B520B" w:rsidRPr="00E7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D89"/>
    <w:multiLevelType w:val="hybridMultilevel"/>
    <w:tmpl w:val="A122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43C1B"/>
    <w:multiLevelType w:val="hybridMultilevel"/>
    <w:tmpl w:val="BA46A3CC"/>
    <w:lvl w:ilvl="0" w:tplc="AAEA4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73"/>
    <w:rsid w:val="000C52F7"/>
    <w:rsid w:val="00107E2E"/>
    <w:rsid w:val="00274F54"/>
    <w:rsid w:val="002B520B"/>
    <w:rsid w:val="00335559"/>
    <w:rsid w:val="0039094A"/>
    <w:rsid w:val="00543E3F"/>
    <w:rsid w:val="00554148"/>
    <w:rsid w:val="00597EFF"/>
    <w:rsid w:val="005E06D5"/>
    <w:rsid w:val="005F22D8"/>
    <w:rsid w:val="006B74A1"/>
    <w:rsid w:val="006F1F72"/>
    <w:rsid w:val="00720B73"/>
    <w:rsid w:val="007A34C9"/>
    <w:rsid w:val="007E508D"/>
    <w:rsid w:val="00865C14"/>
    <w:rsid w:val="008775DC"/>
    <w:rsid w:val="008953B0"/>
    <w:rsid w:val="00943BEF"/>
    <w:rsid w:val="0096794F"/>
    <w:rsid w:val="009D61EC"/>
    <w:rsid w:val="00A46BDF"/>
    <w:rsid w:val="00A73FFB"/>
    <w:rsid w:val="00AB0ABB"/>
    <w:rsid w:val="00B10974"/>
    <w:rsid w:val="00BC7EC8"/>
    <w:rsid w:val="00BE162A"/>
    <w:rsid w:val="00BF4136"/>
    <w:rsid w:val="00C36E18"/>
    <w:rsid w:val="00CA3B6E"/>
    <w:rsid w:val="00E771A5"/>
    <w:rsid w:val="00E77F5C"/>
    <w:rsid w:val="00EA189E"/>
    <w:rsid w:val="00FA39E5"/>
    <w:rsid w:val="00FF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0FA"/>
  <w15:chartTrackingRefBased/>
  <w15:docId w15:val="{E8469F97-9C9A-497B-9E8F-97D0D202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73"/>
    <w:pPr>
      <w:ind w:left="720"/>
      <w:contextualSpacing/>
    </w:pPr>
  </w:style>
  <w:style w:type="character" w:styleId="Hyperlink">
    <w:name w:val="Hyperlink"/>
    <w:basedOn w:val="DefaultParagraphFont"/>
    <w:uiPriority w:val="99"/>
    <w:unhideWhenUsed/>
    <w:rsid w:val="002B520B"/>
    <w:rPr>
      <w:color w:val="0563C1" w:themeColor="hyperlink"/>
      <w:u w:val="single"/>
    </w:rPr>
  </w:style>
  <w:style w:type="character" w:styleId="UnresolvedMention">
    <w:name w:val="Unresolved Mention"/>
    <w:basedOn w:val="DefaultParagraphFont"/>
    <w:uiPriority w:val="99"/>
    <w:semiHidden/>
    <w:unhideWhenUsed/>
    <w:rsid w:val="002B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plainscollege.edu/admission-aid/paying-for-school/financial-aid/crrsaa.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Nazworth, Susan W</dc:creator>
  <cp:keywords/>
  <dc:description/>
  <cp:lastModifiedBy>Nazworth, Susan W</cp:lastModifiedBy>
  <cp:revision>6</cp:revision>
  <dcterms:created xsi:type="dcterms:W3CDTF">2021-06-17T15:47:00Z</dcterms:created>
  <dcterms:modified xsi:type="dcterms:W3CDTF">2021-06-17T15:52:00Z</dcterms:modified>
</cp:coreProperties>
</file>